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0F2D" w:rsidRPr="006A0F2D" w:rsidRDefault="00923807" w:rsidP="006A0F2D">
      <w:pPr>
        <w:widowControl/>
        <w:shd w:val="clear" w:color="auto" w:fill="FFFFFF"/>
        <w:spacing w:after="240"/>
        <w:jc w:val="left"/>
        <w:outlineLvl w:val="0"/>
        <w:rPr>
          <w:rFonts w:ascii="Arial" w:eastAsia="ＭＳ Ｐゴシック" w:hAnsi="Arial" w:cs="Arial"/>
          <w:b/>
          <w:bCs/>
          <w:color w:val="000000"/>
          <w:kern w:val="36"/>
          <w:sz w:val="27"/>
          <w:szCs w:val="27"/>
        </w:rPr>
      </w:pPr>
      <w:r w:rsidRPr="00923807">
        <w:rPr>
          <w:rFonts w:ascii="Arial" w:eastAsia="ＭＳ Ｐゴシック" w:hAnsi="Arial" w:cs="Arial"/>
          <w:b/>
          <w:bCs/>
          <w:noProof/>
          <w:color w:val="000000"/>
          <w:kern w:val="36"/>
          <w:sz w:val="27"/>
          <w:szCs w:val="27"/>
        </w:rPr>
        <mc:AlternateContent>
          <mc:Choice Requires="wps">
            <w:drawing>
              <wp:anchor distT="0" distB="0" distL="114300" distR="114300" simplePos="0" relativeHeight="251659264" behindDoc="0" locked="0" layoutInCell="1" allowOverlap="1" wp14:editId="36B11C9B">
                <wp:simplePos x="0" y="0"/>
                <wp:positionH relativeFrom="column">
                  <wp:posOffset>4463414</wp:posOffset>
                </wp:positionH>
                <wp:positionV relativeFrom="paragraph">
                  <wp:posOffset>-1165225</wp:posOffset>
                </wp:positionV>
                <wp:extent cx="1613535" cy="111442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3535" cy="1114425"/>
                        </a:xfrm>
                        <a:prstGeom prst="rect">
                          <a:avLst/>
                        </a:prstGeom>
                        <a:noFill/>
                        <a:ln w="9525">
                          <a:noFill/>
                          <a:miter lim="800000"/>
                          <a:headEnd/>
                          <a:tailEnd/>
                        </a:ln>
                      </wps:spPr>
                      <wps:txbx>
                        <w:txbxContent>
                          <w:p w:rsidR="00923807" w:rsidRDefault="00923807">
                            <w:r>
                              <w:rPr>
                                <w:noProof/>
                              </w:rPr>
                              <w:drawing>
                                <wp:inline distT="0" distB="0" distL="0" distR="0" wp14:anchorId="2EC23DBB" wp14:editId="6CC6FC2F">
                                  <wp:extent cx="1266825" cy="1002424"/>
                                  <wp:effectExtent l="0" t="0" r="0" b="762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1269092" cy="1004218"/>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margin-left:351.45pt;margin-top:-91.75pt;width:127.05pt;height:8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" filled="f" stroked="f">
                <v:textbox>
                  <w:txbxContent>
                    <w:p w:rsidR="00923807" w:rsidRDefault="00923807">
                      <w:r>
                        <w:rPr>
                          <w:noProof/>
                        </w:rPr>
                        <w:drawing>
                          <wp:inline distT="0" distB="0" distL="0" distR="0" wp14:anchorId="2EC23DBB" wp14:editId="6CC6FC2F">
                            <wp:extent cx="1266825" cy="1002424"/>
                            <wp:effectExtent l="0" t="0" r="0" b="762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1269092" cy="1004218"/>
                                    </a:xfrm>
                                    <a:prstGeom prst="rect">
                                      <a:avLst/>
                                    </a:prstGeom>
                                  </pic:spPr>
                                </pic:pic>
                              </a:graphicData>
                            </a:graphic>
                          </wp:inline>
                        </w:drawing>
                      </w:r>
                    </w:p>
                  </w:txbxContent>
                </v:textbox>
              </v:shape>
            </w:pict>
          </mc:Fallback>
        </mc:AlternateContent>
      </w:r>
      <w:r w:rsidR="006A0F2D" w:rsidRPr="006A0F2D">
        <w:rPr>
          <w:rFonts w:ascii="Arial" w:eastAsia="ＭＳ Ｐゴシック" w:hAnsi="Arial" w:cs="Arial"/>
          <w:b/>
          <w:bCs/>
          <w:color w:val="000000"/>
          <w:kern w:val="36"/>
          <w:sz w:val="27"/>
          <w:szCs w:val="27"/>
        </w:rPr>
        <w:t>Japan Analytical &amp; Scientific Instruments Show 2015 (JASIS 2015) Calls for International Exhibitors</w:t>
      </w:r>
    </w:p>
    <w:p w:rsidR="006A0F2D" w:rsidRPr="006A0F2D" w:rsidRDefault="006A0F2D" w:rsidP="006A0F2D">
      <w:pPr>
        <w:widowControl/>
        <w:shd w:val="clear" w:color="auto" w:fill="FFFFFF"/>
        <w:spacing w:after="336"/>
        <w:jc w:val="left"/>
        <w:rPr>
          <w:rFonts w:ascii="Arial" w:eastAsia="ＭＳ Ｐゴシック" w:hAnsi="Arial" w:cs="Arial"/>
          <w:color w:val="000000"/>
          <w:kern w:val="0"/>
          <w:sz w:val="24"/>
          <w:szCs w:val="24"/>
        </w:rPr>
      </w:pPr>
      <w:r w:rsidRPr="006A0F2D">
        <w:rPr>
          <w:rFonts w:ascii="Arial" w:eastAsia="ＭＳ Ｐゴシック" w:hAnsi="Arial" w:cs="Arial"/>
          <w:color w:val="000000"/>
          <w:kern w:val="0"/>
          <w:sz w:val="24"/>
          <w:szCs w:val="24"/>
        </w:rPr>
        <w:t>- Featuring a Special Exhibition Zone for Advanced Diagnostics Innovations -</w:t>
      </w:r>
    </w:p>
    <w:p w:rsidR="006A0F2D" w:rsidRPr="006A0F2D" w:rsidRDefault="006A0F2D" w:rsidP="006A0F2D">
      <w:pPr>
        <w:widowControl/>
        <w:shd w:val="clear" w:color="auto" w:fill="FFFFFF"/>
        <w:jc w:val="left"/>
        <w:rPr>
          <w:rFonts w:ascii="Arial" w:eastAsia="ＭＳ Ｐゴシック" w:hAnsi="Arial" w:cs="Arial"/>
          <w:color w:val="000000"/>
          <w:kern w:val="0"/>
          <w:sz w:val="24"/>
          <w:szCs w:val="24"/>
        </w:rPr>
      </w:pPr>
      <w:r w:rsidRPr="006A0F2D">
        <w:rPr>
          <w:rFonts w:ascii="Arial" w:eastAsia="ＭＳ Ｐゴシック" w:hAnsi="Arial" w:cs="Arial"/>
          <w:color w:val="000000"/>
          <w:kern w:val="0"/>
          <w:sz w:val="24"/>
          <w:szCs w:val="24"/>
        </w:rPr>
        <w:t>JASIS 2015</w:t>
      </w:r>
    </w:p>
    <w:p w:rsidR="006A0F2D" w:rsidRPr="006A0F2D" w:rsidRDefault="006A0F2D" w:rsidP="006A0F2D">
      <w:pPr>
        <w:widowControl/>
        <w:shd w:val="clear" w:color="auto" w:fill="FFFFFF"/>
        <w:spacing w:after="336"/>
        <w:jc w:val="left"/>
        <w:rPr>
          <w:rFonts w:ascii="Arial" w:eastAsia="ＭＳ Ｐゴシック" w:hAnsi="Arial" w:cs="Arial"/>
          <w:color w:val="000000"/>
          <w:kern w:val="0"/>
          <w:sz w:val="24"/>
          <w:szCs w:val="24"/>
        </w:rPr>
      </w:pPr>
      <w:r w:rsidRPr="006A0F2D">
        <w:rPr>
          <w:rFonts w:ascii="Arial" w:eastAsia="ＭＳ Ｐゴシック" w:hAnsi="Arial" w:cs="Arial"/>
          <w:color w:val="000000"/>
          <w:kern w:val="0"/>
          <w:sz w:val="24"/>
          <w:szCs w:val="24"/>
        </w:rPr>
        <w:t>TOKYO--(</w:t>
      </w:r>
      <w:hyperlink r:id="rId9" w:history="1">
        <w:r w:rsidRPr="006A0F2D">
          <w:rPr>
            <w:rFonts w:ascii="Arial" w:eastAsia="ＭＳ Ｐゴシック" w:hAnsi="Arial" w:cs="Arial"/>
            <w:color w:val="002B42"/>
            <w:kern w:val="0"/>
            <w:sz w:val="24"/>
            <w:szCs w:val="24"/>
            <w:u w:val="single"/>
          </w:rPr>
          <w:t>BUSINESS WIRE</w:t>
        </w:r>
      </w:hyperlink>
      <w:r w:rsidRPr="006A0F2D">
        <w:rPr>
          <w:rFonts w:ascii="Arial" w:eastAsia="ＭＳ Ｐゴシック" w:hAnsi="Arial" w:cs="Arial"/>
          <w:color w:val="000000"/>
          <w:kern w:val="0"/>
          <w:sz w:val="24"/>
          <w:szCs w:val="24"/>
        </w:rPr>
        <w:t xml:space="preserve">)-- The Japan Analytical Instruments Manufacturers' Association (JAIMA; 1-12-3 Kanda </w:t>
      </w:r>
      <w:proofErr w:type="spellStart"/>
      <w:r w:rsidRPr="006A0F2D">
        <w:rPr>
          <w:rFonts w:ascii="Arial" w:eastAsia="ＭＳ Ｐゴシック" w:hAnsi="Arial" w:cs="Arial"/>
          <w:color w:val="000000"/>
          <w:kern w:val="0"/>
          <w:sz w:val="24"/>
          <w:szCs w:val="24"/>
        </w:rPr>
        <w:t>Nishiki-cho</w:t>
      </w:r>
      <w:proofErr w:type="spellEnd"/>
      <w:r w:rsidRPr="006A0F2D">
        <w:rPr>
          <w:rFonts w:ascii="Arial" w:eastAsia="ＭＳ Ｐゴシック" w:hAnsi="Arial" w:cs="Arial"/>
          <w:color w:val="000000"/>
          <w:kern w:val="0"/>
          <w:sz w:val="24"/>
          <w:szCs w:val="24"/>
        </w:rPr>
        <w:t>, Chiyoda-</w:t>
      </w:r>
      <w:proofErr w:type="spellStart"/>
      <w:r w:rsidRPr="006A0F2D">
        <w:rPr>
          <w:rFonts w:ascii="Arial" w:eastAsia="ＭＳ Ｐゴシック" w:hAnsi="Arial" w:cs="Arial"/>
          <w:color w:val="000000"/>
          <w:kern w:val="0"/>
          <w:sz w:val="24"/>
          <w:szCs w:val="24"/>
        </w:rPr>
        <w:t>ku</w:t>
      </w:r>
      <w:proofErr w:type="spellEnd"/>
      <w:r w:rsidRPr="006A0F2D">
        <w:rPr>
          <w:rFonts w:ascii="Arial" w:eastAsia="ＭＳ Ｐゴシック" w:hAnsi="Arial" w:cs="Arial"/>
          <w:color w:val="000000"/>
          <w:kern w:val="0"/>
          <w:sz w:val="24"/>
          <w:szCs w:val="24"/>
        </w:rPr>
        <w:t xml:space="preserve">, Tokyo, 101-0054; President: </w:t>
      </w:r>
      <w:proofErr w:type="spellStart"/>
      <w:r w:rsidRPr="006A0F2D">
        <w:rPr>
          <w:rFonts w:ascii="Arial" w:eastAsia="ＭＳ Ｐゴシック" w:hAnsi="Arial" w:cs="Arial"/>
          <w:color w:val="000000"/>
          <w:kern w:val="0"/>
          <w:sz w:val="24"/>
          <w:szCs w:val="24"/>
        </w:rPr>
        <w:t>Shigehiko</w:t>
      </w:r>
      <w:proofErr w:type="spellEnd"/>
      <w:r w:rsidRPr="006A0F2D">
        <w:rPr>
          <w:rFonts w:ascii="Arial" w:eastAsia="ＭＳ Ｐゴシック" w:hAnsi="Arial" w:cs="Arial"/>
          <w:color w:val="000000"/>
          <w:kern w:val="0"/>
          <w:sz w:val="24"/>
          <w:szCs w:val="24"/>
        </w:rPr>
        <w:t xml:space="preserve"> Hattori, Chairman of the Board, Shimadzu Corporation) and the Japan Scientific Instruments Association (JSIA; 3-8-5 </w:t>
      </w:r>
      <w:proofErr w:type="spellStart"/>
      <w:r w:rsidRPr="006A0F2D">
        <w:rPr>
          <w:rFonts w:ascii="Arial" w:eastAsia="ＭＳ Ｐゴシック" w:hAnsi="Arial" w:cs="Arial"/>
          <w:color w:val="000000"/>
          <w:kern w:val="0"/>
          <w:sz w:val="24"/>
          <w:szCs w:val="24"/>
        </w:rPr>
        <w:t>Nihonbashi</w:t>
      </w:r>
      <w:proofErr w:type="spellEnd"/>
      <w:r w:rsidRPr="006A0F2D">
        <w:rPr>
          <w:rFonts w:ascii="Arial" w:eastAsia="ＭＳ Ｐゴシック" w:hAnsi="Arial" w:cs="Arial"/>
          <w:color w:val="000000"/>
          <w:kern w:val="0"/>
          <w:sz w:val="24"/>
          <w:szCs w:val="24"/>
        </w:rPr>
        <w:t>-Honcho, Chuo-</w:t>
      </w:r>
      <w:proofErr w:type="spellStart"/>
      <w:r w:rsidRPr="006A0F2D">
        <w:rPr>
          <w:rFonts w:ascii="Arial" w:eastAsia="ＭＳ Ｐゴシック" w:hAnsi="Arial" w:cs="Arial"/>
          <w:color w:val="000000"/>
          <w:kern w:val="0"/>
          <w:sz w:val="24"/>
          <w:szCs w:val="24"/>
        </w:rPr>
        <w:t>ku</w:t>
      </w:r>
      <w:proofErr w:type="spellEnd"/>
      <w:r w:rsidRPr="006A0F2D">
        <w:rPr>
          <w:rFonts w:ascii="Arial" w:eastAsia="ＭＳ Ｐゴシック" w:hAnsi="Arial" w:cs="Arial"/>
          <w:color w:val="000000"/>
          <w:kern w:val="0"/>
          <w:sz w:val="24"/>
          <w:szCs w:val="24"/>
        </w:rPr>
        <w:t xml:space="preserve">, Tokyo, 103-0023; President: </w:t>
      </w:r>
      <w:proofErr w:type="spellStart"/>
      <w:r w:rsidRPr="006A0F2D">
        <w:rPr>
          <w:rFonts w:ascii="Arial" w:eastAsia="ＭＳ Ｐゴシック" w:hAnsi="Arial" w:cs="Arial"/>
          <w:color w:val="000000"/>
          <w:kern w:val="0"/>
          <w:sz w:val="24"/>
          <w:szCs w:val="24"/>
        </w:rPr>
        <w:t>Hideto</w:t>
      </w:r>
      <w:proofErr w:type="spellEnd"/>
      <w:r w:rsidRPr="006A0F2D">
        <w:rPr>
          <w:rFonts w:ascii="Arial" w:eastAsia="ＭＳ Ｐゴシック" w:hAnsi="Arial" w:cs="Arial"/>
          <w:color w:val="000000"/>
          <w:kern w:val="0"/>
          <w:sz w:val="24"/>
          <w:szCs w:val="24"/>
        </w:rPr>
        <w:t xml:space="preserve"> </w:t>
      </w:r>
      <w:proofErr w:type="spellStart"/>
      <w:r w:rsidRPr="006A0F2D">
        <w:rPr>
          <w:rFonts w:ascii="Arial" w:eastAsia="ＭＳ Ｐゴシック" w:hAnsi="Arial" w:cs="Arial"/>
          <w:color w:val="000000"/>
          <w:kern w:val="0"/>
          <w:sz w:val="24"/>
          <w:szCs w:val="24"/>
        </w:rPr>
        <w:t>Yazawa</w:t>
      </w:r>
      <w:proofErr w:type="spellEnd"/>
      <w:r w:rsidRPr="006A0F2D">
        <w:rPr>
          <w:rFonts w:ascii="Arial" w:eastAsia="ＭＳ Ｐゴシック" w:hAnsi="Arial" w:cs="Arial"/>
          <w:color w:val="000000"/>
          <w:kern w:val="0"/>
          <w:sz w:val="24"/>
          <w:szCs w:val="24"/>
        </w:rPr>
        <w:t xml:space="preserve">, Chairman, Dalton Co., Ltd.) are pleased to announce that they will jointly organize the Japan Analytical &amp; Scientific Instruments Show 2015 (JASIS 2015), which is to be held on September 2-4, 2015 at </w:t>
      </w:r>
      <w:proofErr w:type="spellStart"/>
      <w:r w:rsidRPr="006A0F2D">
        <w:rPr>
          <w:rFonts w:ascii="Arial" w:eastAsia="ＭＳ Ｐゴシック" w:hAnsi="Arial" w:cs="Arial"/>
          <w:color w:val="000000"/>
          <w:kern w:val="0"/>
          <w:sz w:val="24"/>
          <w:szCs w:val="24"/>
        </w:rPr>
        <w:t>Makuhari</w:t>
      </w:r>
      <w:proofErr w:type="spellEnd"/>
      <w:r w:rsidRPr="006A0F2D">
        <w:rPr>
          <w:rFonts w:ascii="Arial" w:eastAsia="ＭＳ Ｐゴシック" w:hAnsi="Arial" w:cs="Arial"/>
          <w:color w:val="000000"/>
          <w:kern w:val="0"/>
          <w:sz w:val="24"/>
          <w:szCs w:val="24"/>
        </w:rPr>
        <w:t xml:space="preserve"> </w:t>
      </w:r>
      <w:proofErr w:type="spellStart"/>
      <w:r w:rsidRPr="006A0F2D">
        <w:rPr>
          <w:rFonts w:ascii="Arial" w:eastAsia="ＭＳ Ｐゴシック" w:hAnsi="Arial" w:cs="Arial"/>
          <w:color w:val="000000"/>
          <w:kern w:val="0"/>
          <w:sz w:val="24"/>
          <w:szCs w:val="24"/>
        </w:rPr>
        <w:t>Messe</w:t>
      </w:r>
      <w:proofErr w:type="spellEnd"/>
      <w:r w:rsidRPr="006A0F2D">
        <w:rPr>
          <w:rFonts w:ascii="Arial" w:eastAsia="ＭＳ Ｐゴシック" w:hAnsi="Arial" w:cs="Arial"/>
          <w:color w:val="000000"/>
          <w:kern w:val="0"/>
          <w:sz w:val="24"/>
          <w:szCs w:val="24"/>
        </w:rPr>
        <w:t>, Chiba, Japan, and they are opened for applications from international exhibitors until April</w:t>
      </w:r>
      <w:r w:rsidRPr="00227806">
        <w:rPr>
          <w:rFonts w:ascii="Arial" w:eastAsia="ＭＳ Ｐゴシック" w:hAnsi="Arial" w:cs="Arial"/>
          <w:kern w:val="0"/>
          <w:sz w:val="24"/>
          <w:szCs w:val="24"/>
        </w:rPr>
        <w:t xml:space="preserve"> </w:t>
      </w:r>
      <w:r w:rsidR="00A33273" w:rsidRPr="00227806">
        <w:rPr>
          <w:rFonts w:ascii="Arial" w:eastAsia="ＭＳ Ｐゴシック" w:hAnsi="Arial" w:cs="Arial" w:hint="eastAsia"/>
          <w:kern w:val="0"/>
          <w:sz w:val="24"/>
          <w:szCs w:val="24"/>
        </w:rPr>
        <w:t>13</w:t>
      </w:r>
      <w:r w:rsidR="00A33273" w:rsidRPr="00227806">
        <w:rPr>
          <w:rFonts w:ascii="Arial" w:eastAsia="ＭＳ Ｐゴシック" w:hAnsi="Arial" w:cs="Arial" w:hint="eastAsia"/>
          <w:kern w:val="0"/>
          <w:sz w:val="24"/>
          <w:szCs w:val="24"/>
          <w:vertAlign w:val="superscript"/>
        </w:rPr>
        <w:t>th</w:t>
      </w:r>
      <w:r w:rsidRPr="006A0F2D">
        <w:rPr>
          <w:rFonts w:ascii="Arial" w:eastAsia="ＭＳ Ｐゴシック" w:hAnsi="Arial" w:cs="Arial"/>
          <w:color w:val="000000"/>
          <w:kern w:val="0"/>
          <w:sz w:val="24"/>
          <w:szCs w:val="24"/>
        </w:rPr>
        <w:t>. Application form and the detailed information can be found at the JASIS website (</w:t>
      </w:r>
      <w:hyperlink r:id="rId10" w:history="1">
        <w:r w:rsidRPr="006A0F2D">
          <w:rPr>
            <w:rFonts w:ascii="Arial" w:eastAsia="ＭＳ Ｐゴシック" w:hAnsi="Arial" w:cs="Arial"/>
            <w:color w:val="002B42"/>
            <w:kern w:val="0"/>
            <w:sz w:val="24"/>
            <w:szCs w:val="24"/>
            <w:u w:val="single"/>
          </w:rPr>
          <w:t>http://www.jasis.jp/en</w:t>
        </w:r>
      </w:hyperlink>
      <w:r w:rsidRPr="006A0F2D">
        <w:rPr>
          <w:rFonts w:ascii="Arial" w:eastAsia="ＭＳ Ｐゴシック" w:hAnsi="Arial" w:cs="Arial"/>
          <w:color w:val="000000"/>
          <w:kern w:val="0"/>
          <w:sz w:val="24"/>
          <w:szCs w:val="24"/>
        </w:rPr>
        <w:t>).</w:t>
      </w:r>
    </w:p>
    <w:p w:rsidR="006A0F2D" w:rsidRPr="006A0F2D" w:rsidRDefault="006A0F2D" w:rsidP="006A0F2D">
      <w:pPr>
        <w:widowControl/>
        <w:shd w:val="clear" w:color="auto" w:fill="FFFFFF"/>
        <w:spacing w:after="336"/>
        <w:jc w:val="left"/>
        <w:rPr>
          <w:rFonts w:ascii="Arial" w:eastAsia="ＭＳ Ｐゴシック" w:hAnsi="Arial" w:cs="Arial"/>
          <w:color w:val="000000"/>
          <w:kern w:val="0"/>
          <w:sz w:val="24"/>
          <w:szCs w:val="24"/>
        </w:rPr>
      </w:pPr>
      <w:r w:rsidRPr="006A0F2D">
        <w:rPr>
          <w:rFonts w:ascii="Arial" w:eastAsia="ＭＳ Ｐゴシック" w:hAnsi="Arial" w:cs="Arial"/>
          <w:color w:val="000000"/>
          <w:kern w:val="0"/>
          <w:sz w:val="24"/>
          <w:szCs w:val="24"/>
        </w:rPr>
        <w:t xml:space="preserve">Under the theme of "Discover the Future," JASIS 2015 event will be a large-scale exhibition of analytical instruments and scientific equipment products </w:t>
      </w:r>
      <w:bookmarkStart w:id="0" w:name="_GoBack"/>
      <w:bookmarkEnd w:id="0"/>
      <w:r w:rsidRPr="006A0F2D">
        <w:rPr>
          <w:rFonts w:ascii="Arial" w:eastAsia="ＭＳ Ｐゴシック" w:hAnsi="Arial" w:cs="Arial"/>
          <w:color w:val="000000"/>
          <w:kern w:val="0"/>
          <w:sz w:val="24"/>
          <w:szCs w:val="24"/>
        </w:rPr>
        <w:t xml:space="preserve">from Japan and abroad, assembling an impressive array of the latest advances achieved in these types of products at a single venue. Last year, JASIS 2014 attracted a total of 23,794 visitors during 3 days, with 466 exhibitors and 1,399 booth spaces. “We expect JASIS 2015 to reach a scale of 500 exhibitors with 1,500 booth spaces, and to attract a total of 30,000 visitors,” says Masao </w:t>
      </w:r>
      <w:proofErr w:type="spellStart"/>
      <w:r w:rsidRPr="006A0F2D">
        <w:rPr>
          <w:rFonts w:ascii="Arial" w:eastAsia="ＭＳ Ｐゴシック" w:hAnsi="Arial" w:cs="Arial"/>
          <w:color w:val="000000"/>
          <w:kern w:val="0"/>
          <w:sz w:val="24"/>
          <w:szCs w:val="24"/>
        </w:rPr>
        <w:t>Nomoto</w:t>
      </w:r>
      <w:proofErr w:type="spellEnd"/>
      <w:r w:rsidRPr="006A0F2D">
        <w:rPr>
          <w:rFonts w:ascii="Arial" w:eastAsia="ＭＳ Ｐゴシック" w:hAnsi="Arial" w:cs="Arial"/>
          <w:color w:val="000000"/>
          <w:kern w:val="0"/>
          <w:sz w:val="24"/>
          <w:szCs w:val="24"/>
        </w:rPr>
        <w:t>, the chairman of JASIS 2015 organizing committee. “Those figures make JASIS to be one of Asia’s largest exhibitions of analytical and scientific instruments.”</w:t>
      </w:r>
    </w:p>
    <w:p w:rsidR="006A0F2D" w:rsidRPr="006A0F2D" w:rsidRDefault="006A0F2D" w:rsidP="006A0F2D">
      <w:pPr>
        <w:widowControl/>
        <w:shd w:val="clear" w:color="auto" w:fill="FFFFFF"/>
        <w:spacing w:after="336"/>
        <w:jc w:val="left"/>
        <w:rPr>
          <w:rFonts w:ascii="Arial" w:eastAsia="ＭＳ Ｐゴシック" w:hAnsi="Arial" w:cs="Arial"/>
          <w:color w:val="000000"/>
          <w:kern w:val="0"/>
          <w:sz w:val="24"/>
          <w:szCs w:val="24"/>
        </w:rPr>
      </w:pPr>
      <w:r w:rsidRPr="006A0F2D">
        <w:rPr>
          <w:rFonts w:ascii="Arial" w:eastAsia="ＭＳ Ｐゴシック" w:hAnsi="Arial" w:cs="Arial"/>
          <w:color w:val="000000"/>
          <w:kern w:val="0"/>
          <w:sz w:val="24"/>
          <w:szCs w:val="24"/>
        </w:rPr>
        <w:t xml:space="preserve">In addition to the main exhibition event, the show will also include seminars on both basic and applied fields, academic conferences, and the New Technology Seminar, where exhibitors can showcase their latest technical breakthroughs. First time this year, the show provides an affordable offer for foreign suppliers who look for a distributor in the Japanese market. The offer includes Seminar to Find Sales Channel, where the exhibitor can make a seminar for Japanese distributors to be videotaped and will be on-line at JASIS website for one year, </w:t>
      </w:r>
      <w:r w:rsidRPr="006A0F2D">
        <w:rPr>
          <w:rFonts w:ascii="Arial" w:eastAsia="ＭＳ Ｐゴシック" w:hAnsi="Arial" w:cs="Arial"/>
          <w:color w:val="000000"/>
          <w:kern w:val="0"/>
          <w:sz w:val="24"/>
          <w:szCs w:val="24"/>
        </w:rPr>
        <w:lastRenderedPageBreak/>
        <w:t>an affordable poster exhibition package, and a special guidance by an experienced marketing consultant on how to get into the Japanese market.</w:t>
      </w:r>
    </w:p>
    <w:p w:rsidR="006A0F2D" w:rsidRPr="006A0F2D" w:rsidRDefault="006A0F2D" w:rsidP="006A0F2D">
      <w:pPr>
        <w:widowControl/>
        <w:shd w:val="clear" w:color="auto" w:fill="FFFFFF"/>
        <w:spacing w:after="336"/>
        <w:jc w:val="left"/>
        <w:rPr>
          <w:rFonts w:ascii="Arial" w:eastAsia="ＭＳ Ｐゴシック" w:hAnsi="Arial" w:cs="Arial"/>
          <w:color w:val="000000"/>
          <w:kern w:val="0"/>
          <w:sz w:val="24"/>
          <w:szCs w:val="24"/>
        </w:rPr>
      </w:pPr>
      <w:r w:rsidRPr="006A0F2D">
        <w:rPr>
          <w:rFonts w:ascii="Arial" w:eastAsia="ＭＳ Ｐゴシック" w:hAnsi="Arial" w:cs="Arial"/>
          <w:color w:val="000000"/>
          <w:kern w:val="0"/>
          <w:sz w:val="24"/>
          <w:szCs w:val="24"/>
        </w:rPr>
        <w:t>Life science has been the area where JASIS has been concentrated on in the last few years. Like last two consecutive years, JASIS 2015 will again include a special exposition area devoted to life-science applications including drug discovery, pre-disease, and food science. The area, the Advanced Diagnostics Innovation Zone, is positioned to tackle themes related to the diagnostics market in the near future. The zone will serve as the main platform for providing new business opportunities for all relevant industries and for global expansion.</w:t>
      </w:r>
    </w:p>
    <w:p w:rsidR="006A0F2D" w:rsidRPr="006A0F2D" w:rsidRDefault="006A0F2D" w:rsidP="006A0F2D">
      <w:pPr>
        <w:widowControl/>
        <w:shd w:val="clear" w:color="auto" w:fill="FFFFFF"/>
        <w:jc w:val="left"/>
        <w:rPr>
          <w:rFonts w:ascii="Arial" w:eastAsia="ＭＳ Ｐゴシック" w:hAnsi="Arial" w:cs="Arial"/>
          <w:color w:val="000000"/>
          <w:kern w:val="0"/>
          <w:sz w:val="24"/>
          <w:szCs w:val="24"/>
        </w:rPr>
      </w:pPr>
      <w:r w:rsidRPr="006A0F2D">
        <w:rPr>
          <w:rFonts w:ascii="Arial" w:eastAsia="ＭＳ Ｐゴシック" w:hAnsi="Arial" w:cs="Arial"/>
          <w:color w:val="000000"/>
          <w:kern w:val="0"/>
          <w:sz w:val="24"/>
          <w:szCs w:val="24"/>
        </w:rPr>
        <w:t>JASIS 2015 is a must exhibit event in Asia for those who seeks for a market for analytical and scientific instruments in the area.</w:t>
      </w:r>
    </w:p>
    <w:p w:rsidR="006A0F2D" w:rsidRPr="006A0F2D" w:rsidRDefault="006A0F2D" w:rsidP="006A0F2D">
      <w:pPr>
        <w:widowControl/>
        <w:shd w:val="clear" w:color="auto" w:fill="0076B6"/>
        <w:jc w:val="left"/>
        <w:outlineLvl w:val="1"/>
        <w:rPr>
          <w:rFonts w:ascii="Arial" w:eastAsia="ＭＳ Ｐゴシック" w:hAnsi="Arial" w:cs="Arial"/>
          <w:b/>
          <w:bCs/>
          <w:color w:val="FFFFFF"/>
          <w:kern w:val="0"/>
          <w:sz w:val="24"/>
          <w:szCs w:val="24"/>
        </w:rPr>
      </w:pPr>
      <w:r w:rsidRPr="006A0F2D">
        <w:rPr>
          <w:rFonts w:ascii="Arial" w:eastAsia="ＭＳ Ｐゴシック" w:hAnsi="Arial" w:cs="Arial"/>
          <w:b/>
          <w:bCs/>
          <w:color w:val="FFFFFF"/>
          <w:kern w:val="0"/>
          <w:sz w:val="24"/>
          <w:szCs w:val="24"/>
        </w:rPr>
        <w:t>Contacts</w:t>
      </w:r>
    </w:p>
    <w:p w:rsidR="006A0F2D" w:rsidRPr="006A0F2D" w:rsidRDefault="006A0F2D" w:rsidP="006A0F2D">
      <w:pPr>
        <w:widowControl/>
        <w:shd w:val="clear" w:color="auto" w:fill="FFFFFF"/>
        <w:spacing w:after="336"/>
        <w:jc w:val="left"/>
        <w:rPr>
          <w:rFonts w:ascii="Arial" w:eastAsia="ＭＳ Ｐゴシック" w:hAnsi="Arial" w:cs="Arial"/>
          <w:color w:val="000000"/>
          <w:kern w:val="0"/>
          <w:sz w:val="24"/>
          <w:szCs w:val="24"/>
        </w:rPr>
      </w:pPr>
      <w:r w:rsidRPr="006A0F2D">
        <w:rPr>
          <w:rFonts w:ascii="Arial" w:eastAsia="ＭＳ Ｐゴシック" w:hAnsi="Arial" w:cs="Arial"/>
          <w:color w:val="000000"/>
          <w:kern w:val="0"/>
          <w:sz w:val="24"/>
          <w:szCs w:val="24"/>
        </w:rPr>
        <w:t>JASIS 2015 Secretariat (JAIMA</w:t>
      </w:r>
      <w:proofErr w:type="gramStart"/>
      <w:r w:rsidRPr="006A0F2D">
        <w:rPr>
          <w:rFonts w:ascii="Arial" w:eastAsia="ＭＳ Ｐゴシック" w:hAnsi="Arial" w:cs="Arial"/>
          <w:color w:val="000000"/>
          <w:kern w:val="0"/>
          <w:sz w:val="24"/>
          <w:szCs w:val="24"/>
        </w:rPr>
        <w:t>)</w:t>
      </w:r>
      <w:proofErr w:type="gramEnd"/>
      <w:r w:rsidRPr="006A0F2D">
        <w:rPr>
          <w:rFonts w:ascii="Arial" w:eastAsia="ＭＳ Ｐゴシック" w:hAnsi="Arial" w:cs="Arial"/>
          <w:color w:val="000000"/>
          <w:kern w:val="0"/>
          <w:sz w:val="24"/>
          <w:szCs w:val="24"/>
        </w:rPr>
        <w:br/>
        <w:t xml:space="preserve">Mr. Yuji </w:t>
      </w:r>
      <w:proofErr w:type="spellStart"/>
      <w:r w:rsidRPr="006A0F2D">
        <w:rPr>
          <w:rFonts w:ascii="Arial" w:eastAsia="ＭＳ Ｐゴシック" w:hAnsi="Arial" w:cs="Arial"/>
          <w:color w:val="000000"/>
          <w:kern w:val="0"/>
          <w:sz w:val="24"/>
          <w:szCs w:val="24"/>
        </w:rPr>
        <w:t>Hamazaki</w:t>
      </w:r>
      <w:proofErr w:type="spellEnd"/>
      <w:r w:rsidRPr="006A0F2D">
        <w:rPr>
          <w:rFonts w:ascii="Arial" w:eastAsia="ＭＳ Ｐゴシック" w:hAnsi="Arial" w:cs="Arial"/>
          <w:color w:val="000000"/>
          <w:kern w:val="0"/>
          <w:sz w:val="24"/>
          <w:szCs w:val="24"/>
        </w:rPr>
        <w:t xml:space="preserve">/Ms. </w:t>
      </w:r>
      <w:proofErr w:type="spellStart"/>
      <w:r w:rsidRPr="006A0F2D">
        <w:rPr>
          <w:rFonts w:ascii="Arial" w:eastAsia="ＭＳ Ｐゴシック" w:hAnsi="Arial" w:cs="Arial"/>
          <w:color w:val="000000"/>
          <w:kern w:val="0"/>
          <w:sz w:val="24"/>
          <w:szCs w:val="24"/>
        </w:rPr>
        <w:t>Mayuko</w:t>
      </w:r>
      <w:proofErr w:type="spellEnd"/>
      <w:r w:rsidRPr="006A0F2D">
        <w:rPr>
          <w:rFonts w:ascii="Arial" w:eastAsia="ＭＳ Ｐゴシック" w:hAnsi="Arial" w:cs="Arial"/>
          <w:color w:val="000000"/>
          <w:kern w:val="0"/>
          <w:sz w:val="24"/>
          <w:szCs w:val="24"/>
        </w:rPr>
        <w:t xml:space="preserve"> Ogawa, +81-3-3292-0642</w:t>
      </w:r>
      <w:r w:rsidRPr="006A0F2D">
        <w:rPr>
          <w:rFonts w:ascii="Arial" w:eastAsia="ＭＳ Ｐゴシック" w:hAnsi="Arial" w:cs="Arial"/>
          <w:color w:val="000000"/>
          <w:kern w:val="0"/>
          <w:sz w:val="24"/>
          <w:szCs w:val="24"/>
        </w:rPr>
        <w:br/>
      </w:r>
      <w:hyperlink r:id="rId11" w:history="1">
        <w:r w:rsidRPr="006A0F2D">
          <w:rPr>
            <w:rFonts w:ascii="Arial" w:eastAsia="ＭＳ Ｐゴシック" w:hAnsi="Arial" w:cs="Arial"/>
            <w:color w:val="002B42"/>
            <w:kern w:val="0"/>
            <w:sz w:val="24"/>
            <w:szCs w:val="24"/>
            <w:u w:val="single"/>
          </w:rPr>
          <w:t>webmaster@jaima.or.jp</w:t>
        </w:r>
      </w:hyperlink>
      <w:r w:rsidRPr="006A0F2D">
        <w:rPr>
          <w:rFonts w:ascii="Arial" w:eastAsia="ＭＳ Ｐゴシック" w:hAnsi="Arial" w:cs="Arial"/>
          <w:color w:val="000000"/>
          <w:kern w:val="0"/>
          <w:sz w:val="24"/>
          <w:szCs w:val="24"/>
        </w:rPr>
        <w:br/>
      </w:r>
      <w:hyperlink r:id="rId12" w:history="1">
        <w:r w:rsidRPr="006A0F2D">
          <w:rPr>
            <w:rFonts w:ascii="Arial" w:eastAsia="ＭＳ Ｐゴシック" w:hAnsi="Arial" w:cs="Arial"/>
            <w:color w:val="002B42"/>
            <w:kern w:val="0"/>
            <w:sz w:val="24"/>
            <w:szCs w:val="24"/>
            <w:u w:val="single"/>
          </w:rPr>
          <w:t>http://www.jasis.jp/en/</w:t>
        </w:r>
      </w:hyperlink>
    </w:p>
    <w:p w:rsidR="00D1372B" w:rsidRPr="006A0F2D" w:rsidRDefault="00D1372B"/>
    <w:sectPr w:rsidR="00D1372B" w:rsidRPr="006A0F2D">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7942" w:rsidRDefault="009C7942" w:rsidP="00A33273">
      <w:r>
        <w:separator/>
      </w:r>
    </w:p>
  </w:endnote>
  <w:endnote w:type="continuationSeparator" w:id="0">
    <w:p w:rsidR="009C7942" w:rsidRDefault="009C7942" w:rsidP="00A332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Ｐゴシック">
    <w:panose1 w:val="020B0600070205080204"/>
    <w:charset w:val="80"/>
    <w:family w:val="modern"/>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7942" w:rsidRDefault="009C7942" w:rsidP="00A33273">
      <w:r>
        <w:separator/>
      </w:r>
    </w:p>
  </w:footnote>
  <w:footnote w:type="continuationSeparator" w:id="0">
    <w:p w:rsidR="009C7942" w:rsidRDefault="009C7942" w:rsidP="00A3327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0F2D"/>
    <w:rsid w:val="0007358C"/>
    <w:rsid w:val="00227806"/>
    <w:rsid w:val="00246187"/>
    <w:rsid w:val="0028725D"/>
    <w:rsid w:val="00391F70"/>
    <w:rsid w:val="006A0F2D"/>
    <w:rsid w:val="00923807"/>
    <w:rsid w:val="009C7942"/>
    <w:rsid w:val="00A33273"/>
    <w:rsid w:val="00D1372B"/>
    <w:rsid w:val="00E423D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link w:val="10"/>
    <w:uiPriority w:val="9"/>
    <w:qFormat/>
    <w:rsid w:val="006A0F2D"/>
    <w:pPr>
      <w:widowControl/>
      <w:spacing w:before="100" w:beforeAutospacing="1" w:after="100" w:afterAutospacing="1"/>
      <w:jc w:val="left"/>
      <w:outlineLvl w:val="0"/>
    </w:pPr>
    <w:rPr>
      <w:rFonts w:ascii="ＭＳ Ｐゴシック" w:eastAsia="ＭＳ Ｐゴシック" w:hAnsi="ＭＳ Ｐゴシック" w:cs="ＭＳ Ｐゴシック"/>
      <w:b/>
      <w:bCs/>
      <w:kern w:val="36"/>
      <w:sz w:val="48"/>
      <w:szCs w:val="48"/>
    </w:rPr>
  </w:style>
  <w:style w:type="paragraph" w:styleId="2">
    <w:name w:val="heading 2"/>
    <w:basedOn w:val="a"/>
    <w:link w:val="20"/>
    <w:uiPriority w:val="9"/>
    <w:qFormat/>
    <w:rsid w:val="006A0F2D"/>
    <w:pPr>
      <w:widowControl/>
      <w:spacing w:before="100" w:beforeAutospacing="1" w:after="100" w:afterAutospacing="1"/>
      <w:jc w:val="left"/>
      <w:outlineLvl w:val="1"/>
    </w:pPr>
    <w:rPr>
      <w:rFonts w:ascii="ＭＳ Ｐゴシック" w:eastAsia="ＭＳ Ｐゴシック" w:hAnsi="ＭＳ Ｐゴシック" w:cs="ＭＳ Ｐゴシック"/>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6A0F2D"/>
    <w:rPr>
      <w:rFonts w:ascii="ＭＳ Ｐゴシック" w:eastAsia="ＭＳ Ｐゴシック" w:hAnsi="ＭＳ Ｐゴシック" w:cs="ＭＳ Ｐゴシック"/>
      <w:b/>
      <w:bCs/>
      <w:kern w:val="36"/>
      <w:sz w:val="48"/>
      <w:szCs w:val="48"/>
    </w:rPr>
  </w:style>
  <w:style w:type="character" w:customStyle="1" w:styleId="20">
    <w:name w:val="見出し 2 (文字)"/>
    <w:basedOn w:val="a0"/>
    <w:link w:val="2"/>
    <w:uiPriority w:val="9"/>
    <w:rsid w:val="006A0F2D"/>
    <w:rPr>
      <w:rFonts w:ascii="ＭＳ Ｐゴシック" w:eastAsia="ＭＳ Ｐゴシック" w:hAnsi="ＭＳ Ｐゴシック" w:cs="ＭＳ Ｐゴシック"/>
      <w:b/>
      <w:bCs/>
      <w:kern w:val="0"/>
      <w:sz w:val="36"/>
      <w:szCs w:val="36"/>
    </w:rPr>
  </w:style>
  <w:style w:type="paragraph" w:styleId="Web">
    <w:name w:val="Normal (Web)"/>
    <w:basedOn w:val="a"/>
    <w:uiPriority w:val="99"/>
    <w:semiHidden/>
    <w:unhideWhenUsed/>
    <w:rsid w:val="006A0F2D"/>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3">
    <w:name w:val="Hyperlink"/>
    <w:basedOn w:val="a0"/>
    <w:uiPriority w:val="99"/>
    <w:semiHidden/>
    <w:unhideWhenUsed/>
    <w:rsid w:val="006A0F2D"/>
    <w:rPr>
      <w:color w:val="0000FF"/>
      <w:u w:val="single"/>
    </w:rPr>
  </w:style>
  <w:style w:type="paragraph" w:styleId="a4">
    <w:name w:val="header"/>
    <w:basedOn w:val="a"/>
    <w:link w:val="a5"/>
    <w:uiPriority w:val="99"/>
    <w:unhideWhenUsed/>
    <w:rsid w:val="00A33273"/>
    <w:pPr>
      <w:tabs>
        <w:tab w:val="center" w:pos="4252"/>
        <w:tab w:val="right" w:pos="8504"/>
      </w:tabs>
      <w:snapToGrid w:val="0"/>
    </w:pPr>
  </w:style>
  <w:style w:type="character" w:customStyle="1" w:styleId="a5">
    <w:name w:val="ヘッダー (文字)"/>
    <w:basedOn w:val="a0"/>
    <w:link w:val="a4"/>
    <w:uiPriority w:val="99"/>
    <w:rsid w:val="00A33273"/>
  </w:style>
  <w:style w:type="paragraph" w:styleId="a6">
    <w:name w:val="footer"/>
    <w:basedOn w:val="a"/>
    <w:link w:val="a7"/>
    <w:uiPriority w:val="99"/>
    <w:unhideWhenUsed/>
    <w:rsid w:val="00A33273"/>
    <w:pPr>
      <w:tabs>
        <w:tab w:val="center" w:pos="4252"/>
        <w:tab w:val="right" w:pos="8504"/>
      </w:tabs>
      <w:snapToGrid w:val="0"/>
    </w:pPr>
  </w:style>
  <w:style w:type="character" w:customStyle="1" w:styleId="a7">
    <w:name w:val="フッター (文字)"/>
    <w:basedOn w:val="a0"/>
    <w:link w:val="a6"/>
    <w:uiPriority w:val="99"/>
    <w:rsid w:val="00A33273"/>
  </w:style>
  <w:style w:type="paragraph" w:styleId="a8">
    <w:name w:val="Balloon Text"/>
    <w:basedOn w:val="a"/>
    <w:link w:val="a9"/>
    <w:uiPriority w:val="99"/>
    <w:semiHidden/>
    <w:unhideWhenUsed/>
    <w:rsid w:val="00923807"/>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923807"/>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link w:val="10"/>
    <w:uiPriority w:val="9"/>
    <w:qFormat/>
    <w:rsid w:val="006A0F2D"/>
    <w:pPr>
      <w:widowControl/>
      <w:spacing w:before="100" w:beforeAutospacing="1" w:after="100" w:afterAutospacing="1"/>
      <w:jc w:val="left"/>
      <w:outlineLvl w:val="0"/>
    </w:pPr>
    <w:rPr>
      <w:rFonts w:ascii="ＭＳ Ｐゴシック" w:eastAsia="ＭＳ Ｐゴシック" w:hAnsi="ＭＳ Ｐゴシック" w:cs="ＭＳ Ｐゴシック"/>
      <w:b/>
      <w:bCs/>
      <w:kern w:val="36"/>
      <w:sz w:val="48"/>
      <w:szCs w:val="48"/>
    </w:rPr>
  </w:style>
  <w:style w:type="paragraph" w:styleId="2">
    <w:name w:val="heading 2"/>
    <w:basedOn w:val="a"/>
    <w:link w:val="20"/>
    <w:uiPriority w:val="9"/>
    <w:qFormat/>
    <w:rsid w:val="006A0F2D"/>
    <w:pPr>
      <w:widowControl/>
      <w:spacing w:before="100" w:beforeAutospacing="1" w:after="100" w:afterAutospacing="1"/>
      <w:jc w:val="left"/>
      <w:outlineLvl w:val="1"/>
    </w:pPr>
    <w:rPr>
      <w:rFonts w:ascii="ＭＳ Ｐゴシック" w:eastAsia="ＭＳ Ｐゴシック" w:hAnsi="ＭＳ Ｐゴシック" w:cs="ＭＳ Ｐゴシック"/>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6A0F2D"/>
    <w:rPr>
      <w:rFonts w:ascii="ＭＳ Ｐゴシック" w:eastAsia="ＭＳ Ｐゴシック" w:hAnsi="ＭＳ Ｐゴシック" w:cs="ＭＳ Ｐゴシック"/>
      <w:b/>
      <w:bCs/>
      <w:kern w:val="36"/>
      <w:sz w:val="48"/>
      <w:szCs w:val="48"/>
    </w:rPr>
  </w:style>
  <w:style w:type="character" w:customStyle="1" w:styleId="20">
    <w:name w:val="見出し 2 (文字)"/>
    <w:basedOn w:val="a0"/>
    <w:link w:val="2"/>
    <w:uiPriority w:val="9"/>
    <w:rsid w:val="006A0F2D"/>
    <w:rPr>
      <w:rFonts w:ascii="ＭＳ Ｐゴシック" w:eastAsia="ＭＳ Ｐゴシック" w:hAnsi="ＭＳ Ｐゴシック" w:cs="ＭＳ Ｐゴシック"/>
      <w:b/>
      <w:bCs/>
      <w:kern w:val="0"/>
      <w:sz w:val="36"/>
      <w:szCs w:val="36"/>
    </w:rPr>
  </w:style>
  <w:style w:type="paragraph" w:styleId="Web">
    <w:name w:val="Normal (Web)"/>
    <w:basedOn w:val="a"/>
    <w:uiPriority w:val="99"/>
    <w:semiHidden/>
    <w:unhideWhenUsed/>
    <w:rsid w:val="006A0F2D"/>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3">
    <w:name w:val="Hyperlink"/>
    <w:basedOn w:val="a0"/>
    <w:uiPriority w:val="99"/>
    <w:semiHidden/>
    <w:unhideWhenUsed/>
    <w:rsid w:val="006A0F2D"/>
    <w:rPr>
      <w:color w:val="0000FF"/>
      <w:u w:val="single"/>
    </w:rPr>
  </w:style>
  <w:style w:type="paragraph" w:styleId="a4">
    <w:name w:val="header"/>
    <w:basedOn w:val="a"/>
    <w:link w:val="a5"/>
    <w:uiPriority w:val="99"/>
    <w:unhideWhenUsed/>
    <w:rsid w:val="00A33273"/>
    <w:pPr>
      <w:tabs>
        <w:tab w:val="center" w:pos="4252"/>
        <w:tab w:val="right" w:pos="8504"/>
      </w:tabs>
      <w:snapToGrid w:val="0"/>
    </w:pPr>
  </w:style>
  <w:style w:type="character" w:customStyle="1" w:styleId="a5">
    <w:name w:val="ヘッダー (文字)"/>
    <w:basedOn w:val="a0"/>
    <w:link w:val="a4"/>
    <w:uiPriority w:val="99"/>
    <w:rsid w:val="00A33273"/>
  </w:style>
  <w:style w:type="paragraph" w:styleId="a6">
    <w:name w:val="footer"/>
    <w:basedOn w:val="a"/>
    <w:link w:val="a7"/>
    <w:uiPriority w:val="99"/>
    <w:unhideWhenUsed/>
    <w:rsid w:val="00A33273"/>
    <w:pPr>
      <w:tabs>
        <w:tab w:val="center" w:pos="4252"/>
        <w:tab w:val="right" w:pos="8504"/>
      </w:tabs>
      <w:snapToGrid w:val="0"/>
    </w:pPr>
  </w:style>
  <w:style w:type="character" w:customStyle="1" w:styleId="a7">
    <w:name w:val="フッター (文字)"/>
    <w:basedOn w:val="a0"/>
    <w:link w:val="a6"/>
    <w:uiPriority w:val="99"/>
    <w:rsid w:val="00A33273"/>
  </w:style>
  <w:style w:type="paragraph" w:styleId="a8">
    <w:name w:val="Balloon Text"/>
    <w:basedOn w:val="a"/>
    <w:link w:val="a9"/>
    <w:uiPriority w:val="99"/>
    <w:semiHidden/>
    <w:unhideWhenUsed/>
    <w:rsid w:val="00923807"/>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923807"/>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0048332">
      <w:bodyDiv w:val="1"/>
      <w:marLeft w:val="0"/>
      <w:marRight w:val="0"/>
      <w:marTop w:val="0"/>
      <w:marBottom w:val="0"/>
      <w:divBdr>
        <w:top w:val="none" w:sz="0" w:space="0" w:color="auto"/>
        <w:left w:val="none" w:sz="0" w:space="0" w:color="auto"/>
        <w:bottom w:val="none" w:sz="0" w:space="0" w:color="auto"/>
        <w:right w:val="none" w:sz="0" w:space="0" w:color="auto"/>
      </w:divBdr>
      <w:divsChild>
        <w:div w:id="783964399">
          <w:marLeft w:val="0"/>
          <w:marRight w:val="0"/>
          <w:marTop w:val="0"/>
          <w:marBottom w:val="0"/>
          <w:divBdr>
            <w:top w:val="none" w:sz="0" w:space="0" w:color="auto"/>
            <w:left w:val="none" w:sz="0" w:space="0" w:color="auto"/>
            <w:bottom w:val="none" w:sz="0" w:space="0" w:color="auto"/>
            <w:right w:val="none" w:sz="0" w:space="0" w:color="auto"/>
          </w:divBdr>
        </w:div>
        <w:div w:id="2007702180">
          <w:marLeft w:val="0"/>
          <w:marRight w:val="0"/>
          <w:marTop w:val="0"/>
          <w:marBottom w:val="240"/>
          <w:divBdr>
            <w:top w:val="none" w:sz="0" w:space="0" w:color="auto"/>
            <w:left w:val="none" w:sz="0" w:space="0" w:color="auto"/>
            <w:bottom w:val="none" w:sz="0" w:space="0" w:color="auto"/>
            <w:right w:val="none" w:sz="0" w:space="0" w:color="auto"/>
          </w:divBdr>
        </w:div>
        <w:div w:id="212010407">
          <w:marLeft w:val="0"/>
          <w:marRight w:val="0"/>
          <w:marTop w:val="0"/>
          <w:marBottom w:val="336"/>
          <w:divBdr>
            <w:top w:val="none" w:sz="0" w:space="0" w:color="auto"/>
            <w:left w:val="none" w:sz="0" w:space="0" w:color="auto"/>
            <w:bottom w:val="none" w:sz="0" w:space="0" w:color="auto"/>
            <w:right w:val="none" w:sz="0" w:space="0" w:color="auto"/>
          </w:divBdr>
        </w:div>
        <w:div w:id="398286756">
          <w:marLeft w:val="0"/>
          <w:marRight w:val="0"/>
          <w:marTop w:val="336"/>
          <w:marBottom w:val="0"/>
          <w:divBdr>
            <w:top w:val="none" w:sz="0" w:space="0" w:color="auto"/>
            <w:left w:val="none" w:sz="0" w:space="0" w:color="auto"/>
            <w:bottom w:val="none" w:sz="0" w:space="0" w:color="auto"/>
            <w:right w:val="none" w:sz="0" w:space="0" w:color="auto"/>
          </w:divBdr>
          <w:divsChild>
            <w:div w:id="1605989486">
              <w:marLeft w:val="0"/>
              <w:marRight w:val="0"/>
              <w:marTop w:val="0"/>
              <w:marBottom w:val="0"/>
              <w:divBdr>
                <w:top w:val="none" w:sz="0" w:space="0" w:color="auto"/>
                <w:left w:val="none" w:sz="0" w:space="0" w:color="auto"/>
                <w:bottom w:val="none" w:sz="0" w:space="0" w:color="auto"/>
                <w:right w:val="none" w:sz="0" w:space="0" w:color="auto"/>
              </w:divBdr>
            </w:div>
            <w:div w:id="352876473">
              <w:marLeft w:val="0"/>
              <w:marRight w:val="0"/>
              <w:marTop w:val="0"/>
              <w:marBottom w:val="0"/>
              <w:divBdr>
                <w:top w:val="none" w:sz="0" w:space="0" w:color="auto"/>
                <w:left w:val="none" w:sz="0" w:space="0" w:color="auto"/>
                <w:bottom w:val="none" w:sz="0" w:space="0" w:color="auto"/>
                <w:right w:val="none" w:sz="0" w:space="0" w:color="auto"/>
              </w:divBdr>
              <w:divsChild>
                <w:div w:id="1193113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6885910">
      <w:bodyDiv w:val="1"/>
      <w:marLeft w:val="0"/>
      <w:marRight w:val="0"/>
      <w:marTop w:val="0"/>
      <w:marBottom w:val="0"/>
      <w:divBdr>
        <w:top w:val="none" w:sz="0" w:space="0" w:color="auto"/>
        <w:left w:val="none" w:sz="0" w:space="0" w:color="auto"/>
        <w:bottom w:val="none" w:sz="0" w:space="0" w:color="auto"/>
        <w:right w:val="none" w:sz="0" w:space="0" w:color="auto"/>
      </w:divBdr>
      <w:divsChild>
        <w:div w:id="988166140">
          <w:marLeft w:val="0"/>
          <w:marRight w:val="0"/>
          <w:marTop w:val="0"/>
          <w:marBottom w:val="0"/>
          <w:divBdr>
            <w:top w:val="none" w:sz="0" w:space="0" w:color="auto"/>
            <w:left w:val="none" w:sz="0" w:space="0" w:color="auto"/>
            <w:bottom w:val="none" w:sz="0" w:space="0" w:color="auto"/>
            <w:right w:val="none" w:sz="0" w:space="0" w:color="auto"/>
          </w:divBdr>
        </w:div>
        <w:div w:id="1706446044">
          <w:marLeft w:val="0"/>
          <w:marRight w:val="0"/>
          <w:marTop w:val="0"/>
          <w:marBottom w:val="240"/>
          <w:divBdr>
            <w:top w:val="none" w:sz="0" w:space="0" w:color="auto"/>
            <w:left w:val="none" w:sz="0" w:space="0" w:color="auto"/>
            <w:bottom w:val="none" w:sz="0" w:space="0" w:color="auto"/>
            <w:right w:val="none" w:sz="0" w:space="0" w:color="auto"/>
          </w:divBdr>
        </w:div>
        <w:div w:id="730689750">
          <w:marLeft w:val="0"/>
          <w:marRight w:val="0"/>
          <w:marTop w:val="0"/>
          <w:marBottom w:val="336"/>
          <w:divBdr>
            <w:top w:val="none" w:sz="0" w:space="0" w:color="auto"/>
            <w:left w:val="none" w:sz="0" w:space="0" w:color="auto"/>
            <w:bottom w:val="none" w:sz="0" w:space="0" w:color="auto"/>
            <w:right w:val="none" w:sz="0" w:space="0" w:color="auto"/>
          </w:divBdr>
        </w:div>
        <w:div w:id="1981837690">
          <w:marLeft w:val="0"/>
          <w:marRight w:val="0"/>
          <w:marTop w:val="336"/>
          <w:marBottom w:val="0"/>
          <w:divBdr>
            <w:top w:val="none" w:sz="0" w:space="0" w:color="auto"/>
            <w:left w:val="none" w:sz="0" w:space="0" w:color="auto"/>
            <w:bottom w:val="none" w:sz="0" w:space="0" w:color="auto"/>
            <w:right w:val="none" w:sz="0" w:space="0" w:color="auto"/>
          </w:divBdr>
          <w:divsChild>
            <w:div w:id="1952280422">
              <w:marLeft w:val="0"/>
              <w:marRight w:val="0"/>
              <w:marTop w:val="0"/>
              <w:marBottom w:val="0"/>
              <w:divBdr>
                <w:top w:val="none" w:sz="0" w:space="0" w:color="auto"/>
                <w:left w:val="none" w:sz="0" w:space="0" w:color="auto"/>
                <w:bottom w:val="none" w:sz="0" w:space="0" w:color="auto"/>
                <w:right w:val="none" w:sz="0" w:space="0" w:color="auto"/>
              </w:divBdr>
            </w:div>
            <w:div w:id="1935046197">
              <w:marLeft w:val="0"/>
              <w:marRight w:val="0"/>
              <w:marTop w:val="0"/>
              <w:marBottom w:val="0"/>
              <w:divBdr>
                <w:top w:val="none" w:sz="0" w:space="0" w:color="auto"/>
                <w:left w:val="none" w:sz="0" w:space="0" w:color="auto"/>
                <w:bottom w:val="none" w:sz="0" w:space="0" w:color="auto"/>
                <w:right w:val="none" w:sz="0" w:space="0" w:color="auto"/>
              </w:divBdr>
              <w:divsChild>
                <w:div w:id="1441027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cts.businesswire.com/ct/CT?id=smartlink&amp;url=http%3A%2F%2Fwww.jasis.jp%2Fen%2F&amp;esheet=51053085&amp;lan=en-US&amp;anchor=http%3A%2F%2Fwww.jasis.jp%2Fen%2F&amp;index=2&amp;md5=e6fab1613e3871978ddbb57e3bcf5152"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mailto:webmaster@jaima.or.jp" TargetMode="External"/><Relationship Id="rId5" Type="http://schemas.openxmlformats.org/officeDocument/2006/relationships/footnotes" Target="footnotes.xml"/><Relationship Id="rId10" Type="http://schemas.openxmlformats.org/officeDocument/2006/relationships/hyperlink" Target="http://cts.businesswire.com/ct/CT?id=smartlink&amp;url=http%3A%2F%2Fwww.jasis.jp%2Fen&amp;esheet=51053085&amp;newsitemid=0&amp;lan=en-US&amp;anchor=http%3A%2F%2Fwww.jasis.jp%2Fen&amp;index=1&amp;md5=a30d20e94363321addb27d1c3e7406f9" TargetMode="External"/><Relationship Id="rId4" Type="http://schemas.openxmlformats.org/officeDocument/2006/relationships/webSettings" Target="webSettings.xml"/><Relationship Id="rId9" Type="http://schemas.openxmlformats.org/officeDocument/2006/relationships/hyperlink" Target="http://www.businesswire.com" TargetMode="Externa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552</Words>
  <Characters>3151</Characters>
  <Application>Microsoft Office Word</Application>
  <DocSecurity>0</DocSecurity>
  <Lines>26</Lines>
  <Paragraphs>7</Paragraphs>
  <ScaleCrop>false</ScaleCrop>
  <HeadingPairs>
    <vt:vector size="2" baseType="variant">
      <vt:variant>
        <vt:lpstr>タイトル</vt:lpstr>
      </vt:variant>
      <vt:variant>
        <vt:i4>1</vt:i4>
      </vt:variant>
    </vt:vector>
  </HeadingPairs>
  <TitlesOfParts>
    <vt:vector size="1" baseType="lpstr">
      <vt:lpstr/>
    </vt:vector>
  </TitlesOfParts>
  <Company>HP</Company>
  <LinksUpToDate>false</LinksUpToDate>
  <CharactersWithSpaces>3696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0102-LPC</dc:creator>
  <cp:lastModifiedBy>kazu</cp:lastModifiedBy>
  <cp:revision>4</cp:revision>
  <dcterms:created xsi:type="dcterms:W3CDTF">2015-03-17T04:54:00Z</dcterms:created>
  <dcterms:modified xsi:type="dcterms:W3CDTF">2015-03-17T04:57:00Z</dcterms:modified>
</cp:coreProperties>
</file>